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F1" w:rsidRDefault="00AD77F1" w:rsidP="001917F4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20.85pt;width:41.25pt;height:50.25pt;z-index:251658240">
            <v:imagedata r:id="rId7" o:title=""/>
            <w10:wrap type="square" side="right"/>
          </v:shape>
          <o:OLEObject Type="Embed" ProgID="PBrush" ShapeID="_x0000_s1026" DrawAspect="Content" ObjectID="_1485006770" r:id="rId8"/>
        </w:pict>
      </w:r>
    </w:p>
    <w:p w:rsidR="00AD77F1" w:rsidRDefault="00AD77F1" w:rsidP="001917F4">
      <w:pPr>
        <w:jc w:val="center"/>
        <w:rPr>
          <w:b/>
          <w:bCs/>
          <w:sz w:val="28"/>
          <w:szCs w:val="28"/>
        </w:rPr>
      </w:pPr>
    </w:p>
    <w:p w:rsidR="00AD77F1" w:rsidRDefault="00AD77F1" w:rsidP="001917F4">
      <w:pPr>
        <w:jc w:val="center"/>
        <w:rPr>
          <w:b/>
          <w:bCs/>
          <w:sz w:val="28"/>
          <w:szCs w:val="28"/>
        </w:rPr>
      </w:pPr>
    </w:p>
    <w:p w:rsidR="00AD77F1" w:rsidRDefault="00AD77F1" w:rsidP="001917F4">
      <w:pPr>
        <w:jc w:val="center"/>
        <w:rPr>
          <w:b/>
          <w:bCs/>
          <w:sz w:val="28"/>
          <w:szCs w:val="28"/>
        </w:rPr>
      </w:pPr>
    </w:p>
    <w:p w:rsidR="00AD77F1" w:rsidRDefault="00AD77F1" w:rsidP="001917F4">
      <w:pPr>
        <w:jc w:val="center"/>
        <w:rPr>
          <w:b/>
          <w:bCs/>
          <w:sz w:val="28"/>
          <w:szCs w:val="28"/>
        </w:rPr>
      </w:pPr>
    </w:p>
    <w:p w:rsidR="00AD77F1" w:rsidRPr="009601A6" w:rsidRDefault="00AD77F1" w:rsidP="001917F4">
      <w:pPr>
        <w:jc w:val="center"/>
        <w:rPr>
          <w:b/>
          <w:bCs/>
          <w:sz w:val="28"/>
          <w:szCs w:val="28"/>
        </w:rPr>
      </w:pPr>
      <w:r w:rsidRPr="009601A6">
        <w:rPr>
          <w:b/>
          <w:bCs/>
          <w:sz w:val="28"/>
          <w:szCs w:val="28"/>
        </w:rPr>
        <w:t>АДМИНИСТРАЦИ</w:t>
      </w:r>
      <w:r>
        <w:rPr>
          <w:b/>
          <w:bCs/>
          <w:sz w:val="28"/>
          <w:szCs w:val="28"/>
        </w:rPr>
        <w:t>Я</w:t>
      </w:r>
      <w:r w:rsidRPr="009601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ЛЕНИНСКОГО</w:t>
      </w:r>
      <w:r w:rsidRPr="009601A6">
        <w:rPr>
          <w:b/>
          <w:bCs/>
          <w:sz w:val="28"/>
          <w:szCs w:val="28"/>
        </w:rPr>
        <w:t xml:space="preserve"> СЕЛЬСКОГО ПОСЕЛЕНИЯ</w:t>
      </w:r>
    </w:p>
    <w:p w:rsidR="00AD77F1" w:rsidRPr="00D85282" w:rsidRDefault="00AD77F1" w:rsidP="001917F4">
      <w:pPr>
        <w:jc w:val="center"/>
      </w:pPr>
      <w:r w:rsidRPr="009601A6">
        <w:rPr>
          <w:b/>
          <w:bCs/>
          <w:sz w:val="28"/>
          <w:szCs w:val="28"/>
        </w:rPr>
        <w:t>УСТЬ-ЛАБИНСКОГО РАЙОНА</w:t>
      </w:r>
    </w:p>
    <w:p w:rsidR="00AD77F1" w:rsidRPr="009601A6" w:rsidRDefault="00AD77F1" w:rsidP="001917F4">
      <w:pPr>
        <w:jc w:val="center"/>
        <w:rPr>
          <w:b/>
          <w:bCs/>
          <w:sz w:val="28"/>
          <w:szCs w:val="28"/>
        </w:rPr>
      </w:pPr>
      <w:r w:rsidRPr="009601A6">
        <w:rPr>
          <w:b/>
          <w:bCs/>
          <w:sz w:val="28"/>
          <w:szCs w:val="28"/>
        </w:rPr>
        <w:t>П О С Т А Н О В Л Е Н И Е</w:t>
      </w:r>
      <w:bookmarkStart w:id="0" w:name="_GoBack"/>
      <w:bookmarkEnd w:id="0"/>
    </w:p>
    <w:p w:rsidR="00AD77F1" w:rsidRPr="009601A6" w:rsidRDefault="00AD77F1" w:rsidP="001917F4">
      <w:pPr>
        <w:jc w:val="center"/>
        <w:rPr>
          <w:b/>
          <w:bCs/>
          <w:sz w:val="28"/>
          <w:szCs w:val="28"/>
        </w:rPr>
      </w:pPr>
    </w:p>
    <w:p w:rsidR="00AD77F1" w:rsidRPr="009601A6" w:rsidRDefault="00AD77F1" w:rsidP="001917F4">
      <w:pPr>
        <w:jc w:val="center"/>
      </w:pPr>
    </w:p>
    <w:p w:rsidR="00AD77F1" w:rsidRDefault="00AD77F1" w:rsidP="00636205">
      <w:pPr>
        <w:rPr>
          <w:sz w:val="28"/>
          <w:szCs w:val="28"/>
        </w:rPr>
      </w:pPr>
      <w:r>
        <w:rPr>
          <w:sz w:val="28"/>
          <w:szCs w:val="28"/>
        </w:rPr>
        <w:t>от 09.02.2015</w:t>
      </w:r>
      <w:r w:rsidRPr="009601A6">
        <w:rPr>
          <w:sz w:val="28"/>
          <w:szCs w:val="28"/>
        </w:rPr>
        <w:t xml:space="preserve"> г.  </w:t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  <w:t xml:space="preserve">                       № </w:t>
      </w:r>
      <w:r>
        <w:rPr>
          <w:sz w:val="28"/>
          <w:szCs w:val="28"/>
        </w:rPr>
        <w:t>11</w:t>
      </w:r>
    </w:p>
    <w:p w:rsidR="00AD77F1" w:rsidRPr="009601A6" w:rsidRDefault="00AD77F1" w:rsidP="00636205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х</w:t>
      </w:r>
      <w:r w:rsidRPr="009601A6">
        <w:rPr>
          <w:sz w:val="28"/>
          <w:szCs w:val="28"/>
        </w:rPr>
        <w:t xml:space="preserve">. </w:t>
      </w:r>
      <w:r>
        <w:rPr>
          <w:sz w:val="28"/>
          <w:szCs w:val="28"/>
        </w:rPr>
        <w:t>Безлесный</w:t>
      </w:r>
    </w:p>
    <w:p w:rsidR="00AD77F1" w:rsidRDefault="00AD77F1" w:rsidP="001917F4">
      <w:pPr>
        <w:jc w:val="center"/>
      </w:pPr>
    </w:p>
    <w:p w:rsidR="00AD77F1" w:rsidRDefault="00AD77F1" w:rsidP="00FA63F4"/>
    <w:p w:rsidR="00AD77F1" w:rsidRDefault="00AD77F1" w:rsidP="00CE73ED">
      <w:pPr>
        <w:ind w:firstLine="708"/>
        <w:jc w:val="center"/>
        <w:rPr>
          <w:b/>
          <w:sz w:val="28"/>
          <w:szCs w:val="28"/>
        </w:rPr>
      </w:pPr>
      <w:r w:rsidRPr="00360FC5">
        <w:rPr>
          <w:b/>
          <w:sz w:val="28"/>
          <w:szCs w:val="28"/>
        </w:rPr>
        <w:t>«Об утверждении</w:t>
      </w:r>
      <w:r>
        <w:rPr>
          <w:b/>
          <w:sz w:val="28"/>
          <w:szCs w:val="28"/>
        </w:rPr>
        <w:t xml:space="preserve"> Положения о возмещении расходов, связанных со служебными командировками сотрудникам администрации Ленинского сельского поселения и работникам муниципальных учреждений на территории Ленинского </w:t>
      </w:r>
      <w:r w:rsidRPr="00360FC5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360FC5">
        <w:rPr>
          <w:b/>
          <w:sz w:val="28"/>
          <w:szCs w:val="28"/>
        </w:rPr>
        <w:t xml:space="preserve"> поселении Усть-Лабинского района»</w:t>
      </w:r>
    </w:p>
    <w:p w:rsidR="00AD77F1" w:rsidRDefault="00AD77F1" w:rsidP="00CE73ED">
      <w:pPr>
        <w:ind w:firstLine="708"/>
        <w:jc w:val="center"/>
        <w:rPr>
          <w:b/>
          <w:sz w:val="28"/>
          <w:szCs w:val="28"/>
        </w:rPr>
      </w:pPr>
    </w:p>
    <w:p w:rsidR="00AD77F1" w:rsidRPr="00B87AAF" w:rsidRDefault="00AD77F1" w:rsidP="00B87AAF">
      <w:pPr>
        <w:shd w:val="clear" w:color="auto" w:fill="FFFFFF"/>
        <w:outlineLvl w:val="1"/>
        <w:rPr>
          <w:color w:val="000000"/>
          <w:sz w:val="28"/>
          <w:szCs w:val="28"/>
        </w:rPr>
      </w:pPr>
      <w:r w:rsidRPr="00B87AAF">
        <w:rPr>
          <w:color w:val="000000"/>
          <w:sz w:val="28"/>
          <w:szCs w:val="28"/>
        </w:rPr>
        <w:t xml:space="preserve">Руководствуясь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08 г"/>
        </w:smartTagPr>
        <w:r w:rsidRPr="00B87AAF">
          <w:rPr>
            <w:color w:val="000000"/>
            <w:sz w:val="28"/>
            <w:szCs w:val="28"/>
          </w:rPr>
          <w:t>2008 г</w:t>
        </w:r>
      </w:smartTag>
      <w:r w:rsidRPr="00B87AAF">
        <w:rPr>
          <w:color w:val="000000"/>
          <w:sz w:val="28"/>
          <w:szCs w:val="28"/>
        </w:rPr>
        <w:t>. N 749 "О особенностях направления работников в служебные командировки", постановляю:</w:t>
      </w:r>
    </w:p>
    <w:p w:rsidR="00AD77F1" w:rsidRPr="00B87AAF" w:rsidRDefault="00AD77F1" w:rsidP="003462DD">
      <w:pPr>
        <w:shd w:val="clear" w:color="auto" w:fill="FFFFFF"/>
        <w:ind w:firstLine="708"/>
        <w:outlineLvl w:val="1"/>
        <w:rPr>
          <w:color w:val="000000"/>
          <w:sz w:val="28"/>
          <w:szCs w:val="28"/>
        </w:rPr>
      </w:pPr>
      <w:r w:rsidRPr="00B87AAF">
        <w:rPr>
          <w:color w:val="000000"/>
          <w:sz w:val="28"/>
          <w:szCs w:val="28"/>
        </w:rPr>
        <w:t xml:space="preserve">1. Утвердить Положение </w:t>
      </w:r>
      <w:r>
        <w:rPr>
          <w:color w:val="000000"/>
          <w:sz w:val="28"/>
          <w:szCs w:val="28"/>
        </w:rPr>
        <w:t>о возмещении расходов, связанных со служебными командировками сотрудникам администрации Ленинского сельского поселения и работникам муниципальных учреждений на территории Ленинского сельского поселения (согласно приложению)</w:t>
      </w:r>
      <w:r w:rsidRPr="00B87AAF">
        <w:rPr>
          <w:color w:val="000000"/>
          <w:sz w:val="28"/>
          <w:szCs w:val="28"/>
        </w:rPr>
        <w:t>.</w:t>
      </w:r>
    </w:p>
    <w:p w:rsidR="00AD77F1" w:rsidRPr="006C1420" w:rsidRDefault="00AD77F1" w:rsidP="00961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2.Исполняющей обязанности начальника</w:t>
      </w:r>
      <w:r w:rsidRPr="006C1420">
        <w:rPr>
          <w:sz w:val="28"/>
          <w:szCs w:val="28"/>
        </w:rPr>
        <w:t xml:space="preserve"> общего отдела администрации </w:t>
      </w:r>
      <w:r>
        <w:rPr>
          <w:sz w:val="28"/>
          <w:szCs w:val="28"/>
        </w:rPr>
        <w:t>Ленинского</w:t>
      </w:r>
      <w:r w:rsidRPr="006C1420">
        <w:rPr>
          <w:sz w:val="28"/>
          <w:szCs w:val="28"/>
        </w:rPr>
        <w:t xml:space="preserve"> сельского поселения Усть-Лабинского района (</w:t>
      </w:r>
      <w:r>
        <w:rPr>
          <w:sz w:val="28"/>
          <w:szCs w:val="28"/>
        </w:rPr>
        <w:t>Воловик</w:t>
      </w:r>
      <w:r w:rsidRPr="006C1420">
        <w:rPr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Интернет-сайте администрации </w:t>
      </w:r>
      <w:r>
        <w:rPr>
          <w:sz w:val="28"/>
          <w:szCs w:val="28"/>
        </w:rPr>
        <w:t>Ленинского</w:t>
      </w:r>
      <w:r w:rsidRPr="006C1420">
        <w:rPr>
          <w:sz w:val="28"/>
          <w:szCs w:val="28"/>
        </w:rPr>
        <w:t xml:space="preserve"> сельского поселения Усть-Лабинского района;</w:t>
      </w:r>
    </w:p>
    <w:p w:rsidR="00AD77F1" w:rsidRPr="006C1420" w:rsidRDefault="00AD77F1" w:rsidP="00961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1420">
        <w:rPr>
          <w:sz w:val="28"/>
          <w:szCs w:val="28"/>
        </w:rPr>
        <w:t>. Контроль з</w:t>
      </w:r>
      <w:r>
        <w:rPr>
          <w:sz w:val="28"/>
          <w:szCs w:val="28"/>
        </w:rPr>
        <w:t>а выполнением настоящего постановления</w:t>
      </w:r>
      <w:r w:rsidRPr="006C1420">
        <w:rPr>
          <w:sz w:val="28"/>
          <w:szCs w:val="28"/>
        </w:rPr>
        <w:t xml:space="preserve"> возложить на главу </w:t>
      </w:r>
      <w:r>
        <w:rPr>
          <w:sz w:val="28"/>
          <w:szCs w:val="28"/>
        </w:rPr>
        <w:t>Ленинского</w:t>
      </w:r>
      <w:r w:rsidRPr="006C1420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>Е.И. Гришина;</w:t>
      </w:r>
    </w:p>
    <w:p w:rsidR="00AD77F1" w:rsidRPr="006C1420" w:rsidRDefault="00AD77F1" w:rsidP="00961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1420">
        <w:rPr>
          <w:sz w:val="28"/>
          <w:szCs w:val="28"/>
        </w:rPr>
        <w:t>. Постановление вступает в силу со дня его обнародования</w:t>
      </w:r>
      <w:r>
        <w:rPr>
          <w:sz w:val="28"/>
          <w:szCs w:val="28"/>
        </w:rPr>
        <w:t>.</w:t>
      </w:r>
    </w:p>
    <w:p w:rsidR="00AD77F1" w:rsidRDefault="00AD77F1" w:rsidP="00360FC5">
      <w:pPr>
        <w:ind w:firstLine="708"/>
        <w:jc w:val="both"/>
        <w:rPr>
          <w:sz w:val="28"/>
          <w:szCs w:val="28"/>
        </w:rPr>
      </w:pPr>
    </w:p>
    <w:p w:rsidR="00AD77F1" w:rsidRDefault="00AD77F1" w:rsidP="00360FC5">
      <w:pPr>
        <w:ind w:firstLine="708"/>
        <w:jc w:val="both"/>
        <w:rPr>
          <w:sz w:val="28"/>
          <w:szCs w:val="28"/>
        </w:rPr>
      </w:pPr>
    </w:p>
    <w:p w:rsidR="00AD77F1" w:rsidRDefault="00AD77F1" w:rsidP="00360FC5">
      <w:pPr>
        <w:ind w:firstLine="708"/>
        <w:jc w:val="both"/>
        <w:rPr>
          <w:sz w:val="28"/>
          <w:szCs w:val="28"/>
        </w:rPr>
      </w:pPr>
    </w:p>
    <w:p w:rsidR="00AD77F1" w:rsidRPr="006C1420" w:rsidRDefault="00AD77F1" w:rsidP="006C1420">
      <w:pPr>
        <w:jc w:val="both"/>
        <w:rPr>
          <w:sz w:val="28"/>
          <w:szCs w:val="28"/>
        </w:rPr>
      </w:pPr>
      <w:r w:rsidRPr="006C142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Ленинского</w:t>
      </w:r>
      <w:r w:rsidRPr="006C1420">
        <w:rPr>
          <w:sz w:val="28"/>
          <w:szCs w:val="28"/>
        </w:rPr>
        <w:t xml:space="preserve"> сельского поселения</w:t>
      </w:r>
    </w:p>
    <w:p w:rsidR="00AD77F1" w:rsidRPr="006C1420" w:rsidRDefault="00AD77F1" w:rsidP="006C1420">
      <w:pPr>
        <w:jc w:val="both"/>
        <w:rPr>
          <w:sz w:val="28"/>
          <w:szCs w:val="28"/>
        </w:rPr>
      </w:pPr>
      <w:r w:rsidRPr="006C1420">
        <w:rPr>
          <w:sz w:val="28"/>
          <w:szCs w:val="28"/>
        </w:rPr>
        <w:t xml:space="preserve">Усть-Лабинского района                                                         </w:t>
      </w:r>
      <w:r>
        <w:rPr>
          <w:sz w:val="28"/>
          <w:szCs w:val="28"/>
        </w:rPr>
        <w:tab/>
        <w:t xml:space="preserve">     </w:t>
      </w:r>
      <w:r w:rsidRPr="006C1420">
        <w:rPr>
          <w:sz w:val="28"/>
          <w:szCs w:val="28"/>
        </w:rPr>
        <w:t xml:space="preserve">    </w:t>
      </w:r>
      <w:r>
        <w:rPr>
          <w:sz w:val="28"/>
          <w:szCs w:val="28"/>
        </w:rPr>
        <w:t>Е.И. Гришин</w:t>
      </w:r>
      <w:r w:rsidRPr="006C1420">
        <w:rPr>
          <w:sz w:val="28"/>
          <w:szCs w:val="28"/>
        </w:rPr>
        <w:t xml:space="preserve"> </w:t>
      </w:r>
    </w:p>
    <w:p w:rsidR="00AD77F1" w:rsidRDefault="00AD77F1" w:rsidP="00360FC5">
      <w:pPr>
        <w:ind w:firstLine="708"/>
        <w:jc w:val="both"/>
        <w:rPr>
          <w:sz w:val="28"/>
          <w:szCs w:val="28"/>
        </w:rPr>
      </w:pPr>
    </w:p>
    <w:p w:rsidR="00AD77F1" w:rsidRDefault="00AD77F1" w:rsidP="00B87AAF">
      <w:pPr>
        <w:shd w:val="clear" w:color="auto" w:fill="FFFFFF"/>
        <w:outlineLvl w:val="1"/>
        <w:rPr>
          <w:rFonts w:ascii="Arial" w:hAnsi="Arial" w:cs="Arial"/>
          <w:color w:val="000000"/>
          <w:sz w:val="28"/>
          <w:szCs w:val="28"/>
        </w:rPr>
      </w:pPr>
    </w:p>
    <w:p w:rsidR="00AD77F1" w:rsidRDefault="00AD77F1" w:rsidP="00B87AAF">
      <w:pPr>
        <w:shd w:val="clear" w:color="auto" w:fill="FFFFFF"/>
        <w:outlineLvl w:val="1"/>
        <w:rPr>
          <w:rFonts w:ascii="Arial" w:hAnsi="Arial" w:cs="Arial"/>
          <w:color w:val="000000"/>
          <w:sz w:val="33"/>
          <w:szCs w:val="33"/>
        </w:rPr>
      </w:pPr>
    </w:p>
    <w:p w:rsidR="00AD77F1" w:rsidRDefault="00AD77F1" w:rsidP="00B87AAF">
      <w:pPr>
        <w:shd w:val="clear" w:color="auto" w:fill="FFFFFF"/>
        <w:outlineLvl w:val="1"/>
        <w:rPr>
          <w:rFonts w:ascii="Arial" w:hAnsi="Arial" w:cs="Arial"/>
          <w:color w:val="000000"/>
          <w:sz w:val="33"/>
          <w:szCs w:val="33"/>
        </w:rPr>
      </w:pPr>
    </w:p>
    <w:p w:rsidR="00AD77F1" w:rsidRDefault="00AD77F1" w:rsidP="00B87AAF">
      <w:pPr>
        <w:shd w:val="clear" w:color="auto" w:fill="FFFFFF"/>
        <w:outlineLvl w:val="1"/>
        <w:rPr>
          <w:rFonts w:ascii="Arial" w:hAnsi="Arial" w:cs="Arial"/>
          <w:color w:val="000000"/>
          <w:sz w:val="36"/>
          <w:szCs w:val="36"/>
        </w:rPr>
      </w:pPr>
    </w:p>
    <w:p w:rsidR="00AD77F1" w:rsidRDefault="00AD77F1" w:rsidP="00B87AAF">
      <w:pPr>
        <w:ind w:firstLine="353"/>
        <w:jc w:val="right"/>
        <w:rPr>
          <w:color w:val="000000"/>
          <w:sz w:val="28"/>
          <w:szCs w:val="28"/>
        </w:rPr>
      </w:pPr>
    </w:p>
    <w:p w:rsidR="00AD77F1" w:rsidRDefault="00AD77F1" w:rsidP="00B87AAF">
      <w:pPr>
        <w:ind w:firstLine="35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AD77F1" w:rsidRDefault="00AD77F1" w:rsidP="00B87AAF">
      <w:pPr>
        <w:ind w:firstLine="35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AD77F1" w:rsidRPr="001B1909" w:rsidRDefault="00AD77F1" w:rsidP="00B87AAF">
      <w:pPr>
        <w:ind w:firstLine="35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Ленинского сельского поселения</w:t>
      </w:r>
    </w:p>
    <w:p w:rsidR="00AD77F1" w:rsidRPr="001B1909" w:rsidRDefault="00AD77F1" w:rsidP="00B87AAF">
      <w:pPr>
        <w:ind w:firstLine="353"/>
        <w:jc w:val="right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09.02.2015 г. №</w:t>
      </w:r>
      <w:r w:rsidRPr="001B19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</w:t>
      </w:r>
    </w:p>
    <w:p w:rsidR="00AD77F1" w:rsidRDefault="00AD77F1" w:rsidP="00B87AAF">
      <w:pPr>
        <w:ind w:firstLine="353"/>
        <w:jc w:val="right"/>
        <w:rPr>
          <w:rFonts w:ascii="Arial" w:hAnsi="Arial" w:cs="Arial"/>
          <w:color w:val="000000"/>
        </w:rPr>
      </w:pPr>
    </w:p>
    <w:p w:rsidR="00AD77F1" w:rsidRDefault="00AD77F1" w:rsidP="00B87AAF">
      <w:pPr>
        <w:ind w:firstLine="353"/>
        <w:jc w:val="right"/>
        <w:rPr>
          <w:rFonts w:ascii="Arial" w:hAnsi="Arial" w:cs="Arial"/>
          <w:color w:val="000000"/>
        </w:rPr>
      </w:pPr>
    </w:p>
    <w:p w:rsidR="00AD77F1" w:rsidRDefault="00AD77F1" w:rsidP="00B87AAF">
      <w:pPr>
        <w:ind w:firstLine="353"/>
        <w:jc w:val="right"/>
        <w:rPr>
          <w:rFonts w:ascii="Arial" w:hAnsi="Arial" w:cs="Arial"/>
          <w:color w:val="000000"/>
        </w:rPr>
      </w:pPr>
    </w:p>
    <w:p w:rsidR="00AD77F1" w:rsidRPr="001B1909" w:rsidRDefault="00AD77F1" w:rsidP="00B87AAF">
      <w:pPr>
        <w:jc w:val="center"/>
        <w:outlineLvl w:val="1"/>
        <w:rPr>
          <w:color w:val="000000"/>
          <w:sz w:val="33"/>
          <w:szCs w:val="33"/>
        </w:rPr>
      </w:pPr>
      <w:r w:rsidRPr="001B1909">
        <w:rPr>
          <w:color w:val="000000"/>
          <w:sz w:val="33"/>
          <w:szCs w:val="33"/>
        </w:rPr>
        <w:t>ПОЛОЖЕНИЕ</w:t>
      </w:r>
    </w:p>
    <w:p w:rsidR="00AD77F1" w:rsidRPr="001B1909" w:rsidRDefault="00AD77F1" w:rsidP="00B87AAF">
      <w:pPr>
        <w:jc w:val="center"/>
        <w:outlineLvl w:val="1"/>
        <w:rPr>
          <w:color w:val="000000"/>
          <w:sz w:val="33"/>
          <w:szCs w:val="33"/>
        </w:rPr>
      </w:pPr>
      <w:r w:rsidRPr="001B1909">
        <w:rPr>
          <w:color w:val="000000"/>
          <w:sz w:val="33"/>
          <w:szCs w:val="33"/>
        </w:rPr>
        <w:t xml:space="preserve"> о возмещении расходов, связанных со служебными командировками сотрудникам администрации Ленинского сельского поселения и работникам муниципальных учреждений на территории Ленинского сельского поселения</w:t>
      </w:r>
    </w:p>
    <w:p w:rsidR="00AD77F1" w:rsidRPr="00C83637" w:rsidRDefault="00AD77F1" w:rsidP="00B87AAF">
      <w:pPr>
        <w:jc w:val="center"/>
        <w:outlineLvl w:val="1"/>
        <w:rPr>
          <w:rFonts w:ascii="Arial" w:hAnsi="Arial" w:cs="Arial"/>
          <w:color w:val="000000"/>
          <w:sz w:val="33"/>
          <w:szCs w:val="33"/>
        </w:rPr>
      </w:pPr>
    </w:p>
    <w:p w:rsidR="00AD77F1" w:rsidRPr="001B1909" w:rsidRDefault="00AD77F1" w:rsidP="00F37851">
      <w:pPr>
        <w:ind w:firstLine="353"/>
        <w:jc w:val="both"/>
        <w:rPr>
          <w:color w:val="000000"/>
          <w:sz w:val="28"/>
          <w:szCs w:val="28"/>
        </w:rPr>
      </w:pPr>
      <w:r w:rsidRPr="00F97A6F">
        <w:rPr>
          <w:rFonts w:ascii="Arial" w:hAnsi="Arial" w:cs="Arial"/>
          <w:color w:val="000000"/>
        </w:rPr>
        <w:t xml:space="preserve">1. </w:t>
      </w:r>
      <w:r w:rsidRPr="001B1909">
        <w:rPr>
          <w:color w:val="000000"/>
          <w:sz w:val="28"/>
          <w:szCs w:val="28"/>
        </w:rPr>
        <w:t>Настоящее Положение определяет особенности порядка направления</w:t>
      </w:r>
      <w:r>
        <w:rPr>
          <w:color w:val="000000"/>
          <w:sz w:val="28"/>
          <w:szCs w:val="28"/>
        </w:rPr>
        <w:t xml:space="preserve"> сотрудников администрации Ленинского сельского поселения и работников муниципальных учреждений</w:t>
      </w:r>
      <w:r w:rsidRPr="001B19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Ленинского сельского поселения  (далее – </w:t>
      </w:r>
      <w:r w:rsidRPr="001B1909">
        <w:rPr>
          <w:color w:val="000000"/>
          <w:sz w:val="28"/>
          <w:szCs w:val="28"/>
        </w:rPr>
        <w:t>работников</w:t>
      </w:r>
      <w:r>
        <w:rPr>
          <w:color w:val="000000"/>
          <w:sz w:val="28"/>
          <w:szCs w:val="28"/>
        </w:rPr>
        <w:t>)</w:t>
      </w:r>
      <w:r w:rsidRPr="001B1909">
        <w:rPr>
          <w:color w:val="000000"/>
          <w:sz w:val="28"/>
          <w:szCs w:val="28"/>
        </w:rPr>
        <w:t xml:space="preserve"> в служебные командировки (далее - командировки) как на территории Российской Федерации, так и на территории иностранных государств.</w:t>
      </w:r>
    </w:p>
    <w:p w:rsidR="00AD77F1" w:rsidRPr="001B1909" w:rsidRDefault="00AD77F1" w:rsidP="001B1909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2. В командировки направляются работники, состоящие в трудовых отношениях с работодателем.</w:t>
      </w:r>
    </w:p>
    <w:p w:rsidR="00AD77F1" w:rsidRPr="001B1909" w:rsidRDefault="00AD77F1" w:rsidP="001B1909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3. В целях настоящего Положения местом постоянной работы следует считать место расположения организации (обособленного структурного подразделения организации), работа в которой обусловлена трудовым договором (далее - командирующая организация).</w:t>
      </w:r>
    </w:p>
    <w:p w:rsidR="00AD77F1" w:rsidRPr="001B1909" w:rsidRDefault="00AD77F1" w:rsidP="001B1909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Работники направляются в командировки на основании решения работодателя на определенный срок для выполнения служебного поручения вне места постоянной работы. Поездка работника, направляемого в командировку по решению работодателя в обособленное подразделение командирующей организации (представительство, филиал), находящееся вне места постоянной работы, также признается командировкой.</w:t>
      </w:r>
    </w:p>
    <w:p w:rsidR="00AD77F1" w:rsidRPr="001B1909" w:rsidRDefault="00AD77F1" w:rsidP="001B1909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AD77F1" w:rsidRPr="001B1909" w:rsidRDefault="00AD77F1" w:rsidP="001B1909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4. Срок командировки определяется работодателем с учетом объема, сложности и других особенностей служебного поручения.</w:t>
      </w:r>
    </w:p>
    <w:p w:rsidR="00AD77F1" w:rsidRPr="001B1909" w:rsidRDefault="00AD77F1" w:rsidP="001B1909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AD77F1" w:rsidRPr="001B1909" w:rsidRDefault="00AD77F1" w:rsidP="001B1909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AD77F1" w:rsidRPr="001B1909" w:rsidRDefault="00AD77F1" w:rsidP="001B1909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Аналогично определяется день приезда работника в место постоянной работы.</w:t>
      </w:r>
    </w:p>
    <w:p w:rsidR="00AD77F1" w:rsidRPr="001B1909" w:rsidRDefault="00AD77F1" w:rsidP="001B1909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 xml:space="preserve">5. Оплата труда работника в случае привлечения его к работе в выходные или нерабочие праздничные дни производится в соответствии с трудовым </w:t>
      </w:r>
      <w:hyperlink r:id="rId9" w:history="1">
        <w:r w:rsidRPr="001B1909">
          <w:rPr>
            <w:sz w:val="28"/>
            <w:szCs w:val="28"/>
          </w:rPr>
          <w:t>законодательством</w:t>
        </w:r>
      </w:hyperlink>
      <w:r w:rsidRPr="001B1909">
        <w:rPr>
          <w:color w:val="000000"/>
          <w:sz w:val="28"/>
          <w:szCs w:val="28"/>
        </w:rPr>
        <w:t> Российской Федерации.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6. 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В случае проезда работника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 др.).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7. </w:t>
      </w:r>
      <w:hyperlink r:id="rId10" w:history="1">
        <w:r w:rsidRPr="001B1909">
          <w:rPr>
            <w:sz w:val="28"/>
            <w:szCs w:val="28"/>
          </w:rPr>
          <w:t>Порядок</w:t>
        </w:r>
      </w:hyperlink>
      <w:r w:rsidRPr="001B1909">
        <w:rPr>
          <w:sz w:val="28"/>
          <w:szCs w:val="28"/>
        </w:rPr>
        <w:t> и </w:t>
      </w:r>
      <w:hyperlink r:id="rId11" w:history="1">
        <w:r w:rsidRPr="001B1909">
          <w:rPr>
            <w:sz w:val="28"/>
            <w:szCs w:val="28"/>
          </w:rPr>
          <w:t>формы</w:t>
        </w:r>
      </w:hyperlink>
      <w:r w:rsidRPr="001B1909">
        <w:rPr>
          <w:color w:val="000000"/>
          <w:sz w:val="28"/>
          <w:szCs w:val="28"/>
        </w:rPr>
        <w:t> учета работников, выбывающих в командировки из командирующей организации и прибывших в организацию, в которую они командированы, определяются Министерством труда и социальной защиты Российской Федерации.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8.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9.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10. Работникам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руководителя организации.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 xml:space="preserve">Порядок и размеры возмещения расходов, связанных с командировками, определяются в соответствии с </w:t>
      </w:r>
      <w:r w:rsidRPr="001B1909">
        <w:rPr>
          <w:sz w:val="28"/>
          <w:szCs w:val="28"/>
        </w:rPr>
        <w:t>положениями </w:t>
      </w:r>
      <w:hyperlink r:id="rId12" w:history="1">
        <w:r w:rsidRPr="001B1909">
          <w:rPr>
            <w:sz w:val="28"/>
            <w:szCs w:val="28"/>
          </w:rPr>
          <w:t>статьи 168</w:t>
        </w:r>
      </w:hyperlink>
      <w:r w:rsidRPr="001B1909">
        <w:rPr>
          <w:color w:val="000000"/>
          <w:sz w:val="28"/>
          <w:szCs w:val="28"/>
        </w:rPr>
        <w:t> Трудового кодекса Российской Федерации.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с учетом положений, предусмотренных </w:t>
      </w:r>
      <w:hyperlink r:id="rId13" w:anchor="p100" w:tooltip="Ссылка на текущий документ" w:history="1">
        <w:r w:rsidRPr="001B1909">
          <w:rPr>
            <w:sz w:val="28"/>
            <w:szCs w:val="28"/>
          </w:rPr>
          <w:t>пунктом 1</w:t>
        </w:r>
      </w:hyperlink>
      <w:r w:rsidRPr="001B1909">
        <w:rPr>
          <w:sz w:val="28"/>
          <w:szCs w:val="28"/>
        </w:rPr>
        <w:t>6</w:t>
      </w:r>
      <w:r w:rsidRPr="001B1909">
        <w:rPr>
          <w:color w:val="000000"/>
          <w:sz w:val="28"/>
          <w:szCs w:val="28"/>
        </w:rPr>
        <w:t> настоящего Положения.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При командировках в местность,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жительства, суточные не выплачиваются.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Если работник по окончании рабочего дня по согласованию с руководителем организации остается в месте командирования, то расходы по найму жилого помещения при предоставлении соответствующих документов возмещаются работнику в порядке и размерах, которые предусмотрены </w:t>
      </w:r>
      <w:hyperlink r:id="rId14" w:anchor="p68" w:tooltip="Ссылка на текущий документ" w:history="1">
        <w:r w:rsidRPr="001B1909">
          <w:rPr>
            <w:sz w:val="28"/>
            <w:szCs w:val="28"/>
          </w:rPr>
          <w:t>абзацем вторым</w:t>
        </w:r>
      </w:hyperlink>
      <w:r w:rsidRPr="001B1909">
        <w:rPr>
          <w:sz w:val="28"/>
          <w:szCs w:val="28"/>
        </w:rPr>
        <w:t xml:space="preserve"> </w:t>
      </w:r>
      <w:r w:rsidRPr="001B1909">
        <w:rPr>
          <w:color w:val="000000"/>
          <w:sz w:val="28"/>
          <w:szCs w:val="28"/>
        </w:rPr>
        <w:t>настоящего пункта.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В случае пересылки работнику, находящемуся в командировке, по его просьбе заработной платы расходы по ее пересылке несет работодатель.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11. 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12. В случае вынужденной остановки в пути работнику возмещаются расходы по найму жилого помещения, подтвержденные соответствующими документами, в порядке и размерах, которые предусмотрены </w:t>
      </w:r>
      <w:hyperlink r:id="rId15" w:anchor="p68" w:tooltip="Ссылка на текущий документ" w:history="1">
        <w:r w:rsidRPr="001B1909">
          <w:rPr>
            <w:sz w:val="28"/>
            <w:szCs w:val="28"/>
          </w:rPr>
          <w:t>абзацем вторым пункта 10</w:t>
        </w:r>
      </w:hyperlink>
      <w:r w:rsidRPr="001B1909">
        <w:rPr>
          <w:color w:val="000000"/>
          <w:sz w:val="28"/>
          <w:szCs w:val="28"/>
        </w:rPr>
        <w:t> настоящего Положения.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 xml:space="preserve">13. Расходы по бронированию и найму жилого помещения на территории Российской Федерации возмещаются работникам (кроме тех случаев, когда им предоставляется бесплатное жилое помещение) в порядке и размерах, </w:t>
      </w:r>
      <w:r w:rsidRPr="001B1909">
        <w:rPr>
          <w:sz w:val="28"/>
          <w:szCs w:val="28"/>
        </w:rPr>
        <w:t>предусмотренных </w:t>
      </w:r>
      <w:hyperlink r:id="rId16" w:anchor="p68" w:tooltip="Ссылка на текущий документ" w:history="1">
        <w:r w:rsidRPr="001B1909">
          <w:rPr>
            <w:sz w:val="28"/>
            <w:szCs w:val="28"/>
          </w:rPr>
          <w:t>абзацем вторым пункта 1</w:t>
        </w:r>
      </w:hyperlink>
      <w:r w:rsidRPr="001B1909">
        <w:rPr>
          <w:sz w:val="28"/>
          <w:szCs w:val="28"/>
        </w:rPr>
        <w:t>0</w:t>
      </w:r>
      <w:r w:rsidRPr="001B1909">
        <w:rPr>
          <w:color w:val="000000"/>
          <w:sz w:val="28"/>
          <w:szCs w:val="28"/>
        </w:rPr>
        <w:t> настоящего Положения.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14. Оплата и (или) возмещение расходов работника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работнику в связи с командировкой, осуществляются в соответствии с Федеральным </w:t>
      </w:r>
      <w:hyperlink r:id="rId17" w:history="1">
        <w:r w:rsidRPr="001B1909">
          <w:rPr>
            <w:sz w:val="28"/>
            <w:szCs w:val="28"/>
          </w:rPr>
          <w:t>законом</w:t>
        </w:r>
      </w:hyperlink>
      <w:r w:rsidRPr="001B1909">
        <w:rPr>
          <w:color w:val="000000"/>
          <w:sz w:val="28"/>
          <w:szCs w:val="28"/>
        </w:rPr>
        <w:t> "О валютном регулировании и валютном контроле".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Выплата работнику суточных в иностранной валюте при направлении работника в командировку за пределы территории Российской Федерации осуществляется в порядке и размерах, которые предусмотрены </w:t>
      </w:r>
      <w:hyperlink r:id="rId18" w:anchor="p68" w:tooltip="Ссылка на текущий документ" w:history="1">
        <w:r w:rsidRPr="001B1909">
          <w:rPr>
            <w:sz w:val="28"/>
            <w:szCs w:val="28"/>
          </w:rPr>
          <w:t>абзацем вторым пункта 1</w:t>
        </w:r>
      </w:hyperlink>
      <w:r w:rsidRPr="001B1909">
        <w:rPr>
          <w:sz w:val="28"/>
          <w:szCs w:val="28"/>
        </w:rPr>
        <w:t>0</w:t>
      </w:r>
      <w:r w:rsidRPr="001B1909">
        <w:rPr>
          <w:color w:val="000000"/>
          <w:sz w:val="28"/>
          <w:szCs w:val="28"/>
        </w:rPr>
        <w:t xml:space="preserve"> настоящего Положения, с учетом особенностей, </w:t>
      </w:r>
      <w:r w:rsidRPr="001B1909">
        <w:rPr>
          <w:sz w:val="28"/>
          <w:szCs w:val="28"/>
        </w:rPr>
        <w:t xml:space="preserve">предусмотренных </w:t>
      </w:r>
      <w:hyperlink r:id="rId19" w:anchor="p103" w:tooltip="Ссылка на текущий документ" w:history="1">
        <w:r w:rsidRPr="001B1909">
          <w:rPr>
            <w:sz w:val="28"/>
            <w:szCs w:val="28"/>
          </w:rPr>
          <w:t>пунктом 1</w:t>
        </w:r>
      </w:hyperlink>
      <w:r w:rsidRPr="001B1909">
        <w:rPr>
          <w:sz w:val="28"/>
          <w:szCs w:val="28"/>
        </w:rPr>
        <w:t>7</w:t>
      </w:r>
      <w:r w:rsidRPr="001B1909">
        <w:rPr>
          <w:color w:val="000000"/>
          <w:sz w:val="28"/>
          <w:szCs w:val="28"/>
        </w:rPr>
        <w:t> настоящего Положения.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15. За время нахождения в пути работника, направляемого в командировку за пределы территории Российской Федерации, суточные выплачиваются: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а) при проезде по территории Российской Федерации - в порядке и размерах, которые предусмотрены </w:t>
      </w:r>
      <w:hyperlink r:id="rId20" w:anchor="p68" w:tooltip="Ссылка на текущий документ" w:history="1">
        <w:r w:rsidRPr="001B1909">
          <w:rPr>
            <w:sz w:val="28"/>
            <w:szCs w:val="28"/>
          </w:rPr>
          <w:t>абзацем вторым пункта 1</w:t>
        </w:r>
      </w:hyperlink>
      <w:r w:rsidRPr="001B1909">
        <w:rPr>
          <w:sz w:val="28"/>
          <w:szCs w:val="28"/>
        </w:rPr>
        <w:t>0</w:t>
      </w:r>
      <w:r w:rsidRPr="001B1909">
        <w:rPr>
          <w:color w:val="000000"/>
          <w:sz w:val="28"/>
          <w:szCs w:val="28"/>
        </w:rPr>
        <w:t> настоящего Положения для командировок в пределах территории Российской Федерации;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б) при проезде по территории иностранного государства - в порядке и размерах, которые предусмотрены </w:t>
      </w:r>
      <w:hyperlink r:id="rId21" w:anchor="p68" w:tooltip="Ссылка на текущий документ" w:history="1">
        <w:r w:rsidRPr="001B1909">
          <w:rPr>
            <w:sz w:val="28"/>
            <w:szCs w:val="28"/>
          </w:rPr>
          <w:t>абзацем вторым пункта 1</w:t>
        </w:r>
      </w:hyperlink>
      <w:r w:rsidRPr="001B1909">
        <w:rPr>
          <w:sz w:val="28"/>
          <w:szCs w:val="28"/>
        </w:rPr>
        <w:t>0</w:t>
      </w:r>
      <w:r w:rsidRPr="001B1909">
        <w:rPr>
          <w:color w:val="000000"/>
          <w:sz w:val="28"/>
          <w:szCs w:val="28"/>
        </w:rPr>
        <w:t> настоящего Положения для командировок на территории иностранных государств.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16. 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При направлении работника в командировку на территории 2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17. При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В случае вынужденной задержки в пути суточные за время задержки выплачиваются по решению руководителя организации при представлении документов, подтверждающих факт вынужденной задержки.</w:t>
      </w:r>
    </w:p>
    <w:p w:rsidR="00AD77F1" w:rsidRPr="001B1909" w:rsidRDefault="00AD77F1" w:rsidP="00B87AAF">
      <w:pPr>
        <w:ind w:firstLine="353"/>
        <w:jc w:val="both"/>
        <w:rPr>
          <w:sz w:val="28"/>
          <w:szCs w:val="28"/>
        </w:rPr>
      </w:pPr>
      <w:r w:rsidRPr="001B1909">
        <w:rPr>
          <w:color w:val="000000"/>
          <w:sz w:val="28"/>
          <w:szCs w:val="28"/>
        </w:rPr>
        <w:t>18.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определяемой в порядке, предусмотренном</w:t>
      </w:r>
      <w:r w:rsidRPr="001B1909">
        <w:rPr>
          <w:sz w:val="28"/>
          <w:szCs w:val="28"/>
        </w:rPr>
        <w:t> </w:t>
      </w:r>
      <w:hyperlink r:id="rId22" w:anchor="p68" w:tooltip="Ссылка на текущий документ" w:history="1">
        <w:r w:rsidRPr="001B1909">
          <w:rPr>
            <w:sz w:val="28"/>
            <w:szCs w:val="28"/>
          </w:rPr>
          <w:t>абзацем вторым пункта 1</w:t>
        </w:r>
      </w:hyperlink>
      <w:r w:rsidRPr="001B1909">
        <w:rPr>
          <w:sz w:val="28"/>
          <w:szCs w:val="28"/>
        </w:rPr>
        <w:t>0 настоящего Положения, для командировок на территории иностранных государств.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19. Расходы по найму жилого помещения при направлении работников в командировки на территории иностранных государств, подтвержденные соответствующими документами, возмещаются в порядке и размерах, которые предусмотрены </w:t>
      </w:r>
      <w:hyperlink r:id="rId23" w:anchor="p68" w:tooltip="Ссылка на текущий документ" w:history="1">
        <w:r w:rsidRPr="001B1909">
          <w:rPr>
            <w:sz w:val="28"/>
            <w:szCs w:val="28"/>
          </w:rPr>
          <w:t>абзацем вторым пункта 1</w:t>
        </w:r>
      </w:hyperlink>
      <w:r w:rsidRPr="001B1909">
        <w:rPr>
          <w:sz w:val="28"/>
          <w:szCs w:val="28"/>
        </w:rPr>
        <w:t>0 </w:t>
      </w:r>
      <w:r w:rsidRPr="001B1909">
        <w:rPr>
          <w:color w:val="000000"/>
          <w:sz w:val="28"/>
          <w:szCs w:val="28"/>
        </w:rPr>
        <w:t>настоящего Положения.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 xml:space="preserve">20. Расходы по проезду при направлении работника в командировку на территории иностранных государств возмещаются ему в порядке, предусмотренном </w:t>
      </w:r>
      <w:hyperlink r:id="rId24" w:anchor="p78" w:tooltip="Ссылка на текущий документ" w:history="1">
        <w:r w:rsidRPr="001B1909">
          <w:rPr>
            <w:sz w:val="28"/>
            <w:szCs w:val="28"/>
          </w:rPr>
          <w:t>пунктом 1</w:t>
        </w:r>
      </w:hyperlink>
      <w:r w:rsidRPr="001B1909">
        <w:rPr>
          <w:sz w:val="28"/>
          <w:szCs w:val="28"/>
        </w:rPr>
        <w:t>1</w:t>
      </w:r>
      <w:r w:rsidRPr="001B1909">
        <w:rPr>
          <w:color w:val="000000"/>
          <w:sz w:val="28"/>
          <w:szCs w:val="28"/>
        </w:rPr>
        <w:t> настоящего Положения при направлении в командировку в пределах территории Российской Федерации.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21. Работнику при направлении его в командировку на территорию иностранного государства дополнительно возмещаются: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б) обязательные консульские и аэродромные сборы;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в) сборы за право въезда или транзита автомобильного транспорта;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г) расходы на оформление обязательной медицинской страховки;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д) иные обязательные платежи и сборы.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22. Возмещение иных расходов, связанных с командировками, осуществляется при представлении документов, подтверждающих эти расходы, в порядке и размерах, которые предусмотрены </w:t>
      </w:r>
      <w:hyperlink r:id="rId25" w:anchor="p68" w:tooltip="Ссылка на текущий документ" w:history="1">
        <w:r w:rsidRPr="001B1909">
          <w:rPr>
            <w:sz w:val="28"/>
            <w:szCs w:val="28"/>
          </w:rPr>
          <w:t>абзацем вторым пункта 1</w:t>
        </w:r>
      </w:hyperlink>
      <w:r w:rsidRPr="001B1909">
        <w:rPr>
          <w:sz w:val="28"/>
          <w:szCs w:val="28"/>
        </w:rPr>
        <w:t>0</w:t>
      </w:r>
      <w:r w:rsidRPr="001B1909">
        <w:rPr>
          <w:color w:val="000000"/>
          <w:sz w:val="28"/>
          <w:szCs w:val="28"/>
        </w:rPr>
        <w:t> настоящего Положения.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23. 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 xml:space="preserve">За период временной нетрудоспособности работнику выплачивается пособие по временной нетрудоспособности в соответствии </w:t>
      </w:r>
      <w:r w:rsidRPr="001B1909">
        <w:rPr>
          <w:sz w:val="28"/>
          <w:szCs w:val="28"/>
        </w:rPr>
        <w:t xml:space="preserve">с </w:t>
      </w:r>
      <w:hyperlink r:id="rId26" w:history="1">
        <w:r w:rsidRPr="001B1909">
          <w:rPr>
            <w:sz w:val="28"/>
            <w:szCs w:val="28"/>
          </w:rPr>
          <w:t>законодательством</w:t>
        </w:r>
      </w:hyperlink>
      <w:r w:rsidRPr="001B1909">
        <w:rPr>
          <w:sz w:val="28"/>
          <w:szCs w:val="28"/>
        </w:rPr>
        <w:t xml:space="preserve"> Российской</w:t>
      </w:r>
      <w:r w:rsidRPr="001B1909">
        <w:rPr>
          <w:color w:val="000000"/>
          <w:sz w:val="28"/>
          <w:szCs w:val="28"/>
        </w:rPr>
        <w:t xml:space="preserve"> Федерации.</w:t>
      </w:r>
    </w:p>
    <w:p w:rsidR="00AD77F1" w:rsidRPr="001B1909" w:rsidRDefault="00AD77F1" w:rsidP="00B87AAF">
      <w:pPr>
        <w:ind w:firstLine="353"/>
        <w:jc w:val="both"/>
        <w:rPr>
          <w:color w:val="000000"/>
          <w:sz w:val="28"/>
          <w:szCs w:val="28"/>
        </w:rPr>
      </w:pPr>
      <w:r w:rsidRPr="001B1909">
        <w:rPr>
          <w:color w:val="000000"/>
          <w:sz w:val="28"/>
          <w:szCs w:val="28"/>
        </w:rPr>
        <w:t>24. Работник по возвращении из командировки обязан представить работодателю в течение 3 рабочих дней:</w:t>
      </w:r>
    </w:p>
    <w:p w:rsidR="00AD77F1" w:rsidRDefault="00AD77F1" w:rsidP="001B1909">
      <w:pPr>
        <w:ind w:firstLine="353"/>
        <w:jc w:val="both"/>
        <w:rPr>
          <w:color w:val="000000"/>
          <w:sz w:val="28"/>
          <w:szCs w:val="28"/>
        </w:rPr>
      </w:pPr>
      <w:hyperlink r:id="rId27" w:history="1">
        <w:r w:rsidRPr="001B1909">
          <w:rPr>
            <w:sz w:val="28"/>
            <w:szCs w:val="28"/>
          </w:rPr>
          <w:t>авансовый отчет</w:t>
        </w:r>
      </w:hyperlink>
      <w:r w:rsidRPr="001B1909">
        <w:rPr>
          <w:color w:val="000000"/>
          <w:sz w:val="28"/>
          <w:szCs w:val="28"/>
        </w:rPr>
        <w:t> 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AD77F1" w:rsidRDefault="00AD77F1" w:rsidP="001B1909">
      <w:pPr>
        <w:ind w:firstLine="353"/>
        <w:jc w:val="both"/>
        <w:rPr>
          <w:color w:val="000000"/>
          <w:sz w:val="28"/>
          <w:szCs w:val="28"/>
        </w:rPr>
      </w:pPr>
    </w:p>
    <w:p w:rsidR="00AD77F1" w:rsidRDefault="00AD77F1" w:rsidP="001B1909">
      <w:pPr>
        <w:ind w:firstLine="353"/>
        <w:jc w:val="both"/>
        <w:rPr>
          <w:color w:val="000000"/>
          <w:sz w:val="28"/>
          <w:szCs w:val="28"/>
        </w:rPr>
      </w:pPr>
    </w:p>
    <w:p w:rsidR="00AD77F1" w:rsidRDefault="00AD77F1" w:rsidP="001B1909">
      <w:pPr>
        <w:ind w:firstLine="3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Ленинского сельского поселения</w:t>
      </w:r>
    </w:p>
    <w:p w:rsidR="00AD77F1" w:rsidRPr="007466EC" w:rsidRDefault="00AD77F1" w:rsidP="001B1909">
      <w:pPr>
        <w:ind w:firstLine="35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Е.И. Гришин</w:t>
      </w:r>
    </w:p>
    <w:sectPr w:rsidR="00AD77F1" w:rsidRPr="007466EC" w:rsidSect="00691B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7F1" w:rsidRDefault="00AD77F1" w:rsidP="00961D17">
      <w:r>
        <w:separator/>
      </w:r>
    </w:p>
  </w:endnote>
  <w:endnote w:type="continuationSeparator" w:id="1">
    <w:p w:rsidR="00AD77F1" w:rsidRDefault="00AD77F1" w:rsidP="00961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7F1" w:rsidRDefault="00AD77F1" w:rsidP="00961D17">
      <w:r>
        <w:separator/>
      </w:r>
    </w:p>
  </w:footnote>
  <w:footnote w:type="continuationSeparator" w:id="1">
    <w:p w:rsidR="00AD77F1" w:rsidRDefault="00AD77F1" w:rsidP="00961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9C6"/>
    <w:multiLevelType w:val="hybridMultilevel"/>
    <w:tmpl w:val="78F829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C304FE7"/>
    <w:multiLevelType w:val="hybridMultilevel"/>
    <w:tmpl w:val="3D7080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18872408"/>
    <w:multiLevelType w:val="hybridMultilevel"/>
    <w:tmpl w:val="74043170"/>
    <w:lvl w:ilvl="0" w:tplc="DBEC952E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3">
    <w:nsid w:val="1ACB0B4F"/>
    <w:multiLevelType w:val="hybridMultilevel"/>
    <w:tmpl w:val="65C49926"/>
    <w:lvl w:ilvl="0" w:tplc="5674F0E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4E2A62EC"/>
    <w:multiLevelType w:val="hybridMultilevel"/>
    <w:tmpl w:val="4708911E"/>
    <w:lvl w:ilvl="0" w:tplc="9216F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2A4C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EEB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76B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DCF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B18F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A2A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2807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316F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ADD266A"/>
    <w:multiLevelType w:val="hybridMultilevel"/>
    <w:tmpl w:val="D1D09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BD4126C"/>
    <w:multiLevelType w:val="hybridMultilevel"/>
    <w:tmpl w:val="A0FE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2F3726"/>
    <w:multiLevelType w:val="hybridMultilevel"/>
    <w:tmpl w:val="0A384810"/>
    <w:lvl w:ilvl="0" w:tplc="86F8783C">
      <w:start w:val="1"/>
      <w:numFmt w:val="decimal"/>
      <w:lvlText w:val="%1)"/>
      <w:lvlJc w:val="left"/>
      <w:pPr>
        <w:tabs>
          <w:tab w:val="num" w:pos="975"/>
        </w:tabs>
        <w:ind w:left="97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>
    <w:nsid w:val="7F5400D7"/>
    <w:multiLevelType w:val="hybridMultilevel"/>
    <w:tmpl w:val="6F50D726"/>
    <w:lvl w:ilvl="0" w:tplc="2C8EA15A">
      <w:start w:val="200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114"/>
    <w:rsid w:val="00035C68"/>
    <w:rsid w:val="0004539C"/>
    <w:rsid w:val="00051FD0"/>
    <w:rsid w:val="00084000"/>
    <w:rsid w:val="00093C1E"/>
    <w:rsid w:val="000B2DF8"/>
    <w:rsid w:val="000B5BBD"/>
    <w:rsid w:val="000C40C7"/>
    <w:rsid w:val="001442DD"/>
    <w:rsid w:val="00156CE7"/>
    <w:rsid w:val="00164144"/>
    <w:rsid w:val="0017438F"/>
    <w:rsid w:val="001917F4"/>
    <w:rsid w:val="001B1909"/>
    <w:rsid w:val="002105C6"/>
    <w:rsid w:val="002436FF"/>
    <w:rsid w:val="002752C6"/>
    <w:rsid w:val="0027655D"/>
    <w:rsid w:val="002C471F"/>
    <w:rsid w:val="002E55C9"/>
    <w:rsid w:val="002F2AB5"/>
    <w:rsid w:val="003115FD"/>
    <w:rsid w:val="003462DD"/>
    <w:rsid w:val="0035449B"/>
    <w:rsid w:val="00360FC5"/>
    <w:rsid w:val="003D5F38"/>
    <w:rsid w:val="004073FC"/>
    <w:rsid w:val="004468FA"/>
    <w:rsid w:val="004703EA"/>
    <w:rsid w:val="00497D75"/>
    <w:rsid w:val="004B7485"/>
    <w:rsid w:val="004D1EE9"/>
    <w:rsid w:val="005232CA"/>
    <w:rsid w:val="005362B3"/>
    <w:rsid w:val="0054769E"/>
    <w:rsid w:val="0059734A"/>
    <w:rsid w:val="005C3C7B"/>
    <w:rsid w:val="006173A9"/>
    <w:rsid w:val="00620300"/>
    <w:rsid w:val="00626225"/>
    <w:rsid w:val="00636205"/>
    <w:rsid w:val="00653D2D"/>
    <w:rsid w:val="00672B55"/>
    <w:rsid w:val="00676FDB"/>
    <w:rsid w:val="00691BB3"/>
    <w:rsid w:val="006C1420"/>
    <w:rsid w:val="006F5F76"/>
    <w:rsid w:val="007466EC"/>
    <w:rsid w:val="007509AC"/>
    <w:rsid w:val="007A3573"/>
    <w:rsid w:val="007F35DD"/>
    <w:rsid w:val="00814349"/>
    <w:rsid w:val="0082176A"/>
    <w:rsid w:val="00864BAE"/>
    <w:rsid w:val="00867014"/>
    <w:rsid w:val="00874295"/>
    <w:rsid w:val="008A43C5"/>
    <w:rsid w:val="008B1154"/>
    <w:rsid w:val="008B6DA7"/>
    <w:rsid w:val="008F461A"/>
    <w:rsid w:val="00943719"/>
    <w:rsid w:val="00955B89"/>
    <w:rsid w:val="0095610E"/>
    <w:rsid w:val="009601A6"/>
    <w:rsid w:val="00961D17"/>
    <w:rsid w:val="009A0739"/>
    <w:rsid w:val="009E13BE"/>
    <w:rsid w:val="009E5F47"/>
    <w:rsid w:val="00A0100C"/>
    <w:rsid w:val="00A17AE2"/>
    <w:rsid w:val="00A515D1"/>
    <w:rsid w:val="00A72D64"/>
    <w:rsid w:val="00A82E09"/>
    <w:rsid w:val="00AA32D4"/>
    <w:rsid w:val="00AB22E8"/>
    <w:rsid w:val="00AC4180"/>
    <w:rsid w:val="00AD77F1"/>
    <w:rsid w:val="00AE490E"/>
    <w:rsid w:val="00B12A63"/>
    <w:rsid w:val="00B12BCC"/>
    <w:rsid w:val="00B20152"/>
    <w:rsid w:val="00B2048E"/>
    <w:rsid w:val="00B224D5"/>
    <w:rsid w:val="00B420D5"/>
    <w:rsid w:val="00B62E66"/>
    <w:rsid w:val="00B77602"/>
    <w:rsid w:val="00B87AAF"/>
    <w:rsid w:val="00BD0711"/>
    <w:rsid w:val="00BE0AD5"/>
    <w:rsid w:val="00BE4058"/>
    <w:rsid w:val="00BE6CB8"/>
    <w:rsid w:val="00C632B2"/>
    <w:rsid w:val="00C83637"/>
    <w:rsid w:val="00C919D1"/>
    <w:rsid w:val="00CB6ACE"/>
    <w:rsid w:val="00CC10F0"/>
    <w:rsid w:val="00CD6CED"/>
    <w:rsid w:val="00CE73ED"/>
    <w:rsid w:val="00D07E5B"/>
    <w:rsid w:val="00D5247F"/>
    <w:rsid w:val="00D76238"/>
    <w:rsid w:val="00D85282"/>
    <w:rsid w:val="00D95360"/>
    <w:rsid w:val="00D9796C"/>
    <w:rsid w:val="00DB2887"/>
    <w:rsid w:val="00DB7EE5"/>
    <w:rsid w:val="00DC61E7"/>
    <w:rsid w:val="00E031B8"/>
    <w:rsid w:val="00E50114"/>
    <w:rsid w:val="00E61F70"/>
    <w:rsid w:val="00E964FC"/>
    <w:rsid w:val="00EB4AF2"/>
    <w:rsid w:val="00F2311E"/>
    <w:rsid w:val="00F27DB6"/>
    <w:rsid w:val="00F37851"/>
    <w:rsid w:val="00F426FA"/>
    <w:rsid w:val="00F44E6F"/>
    <w:rsid w:val="00F75201"/>
    <w:rsid w:val="00F97A6F"/>
    <w:rsid w:val="00FA63F4"/>
    <w:rsid w:val="00FD5EAD"/>
    <w:rsid w:val="00FE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61E7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61E7"/>
    <w:pPr>
      <w:keepNext/>
      <w:jc w:val="both"/>
      <w:outlineLvl w:val="1"/>
    </w:pPr>
    <w:rPr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61E7"/>
    <w:pPr>
      <w:keepNext/>
      <w:spacing w:after="200" w:line="276" w:lineRule="auto"/>
      <w:jc w:val="center"/>
      <w:outlineLvl w:val="2"/>
    </w:pPr>
    <w:rPr>
      <w:b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10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10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10F0"/>
    <w:rPr>
      <w:rFonts w:ascii="Cambria" w:hAnsi="Cambria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DC61E7"/>
    <w:pPr>
      <w:jc w:val="center"/>
    </w:pPr>
    <w:rPr>
      <w:sz w:val="28"/>
    </w:rPr>
  </w:style>
  <w:style w:type="paragraph" w:styleId="BodyText">
    <w:name w:val="Body Text"/>
    <w:basedOn w:val="Normal"/>
    <w:link w:val="BodyTextChar"/>
    <w:uiPriority w:val="99"/>
    <w:semiHidden/>
    <w:rsid w:val="00DC61E7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10F0"/>
    <w:rPr>
      <w:rFonts w:cs="Times New Roman"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DC61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DC61E7"/>
    <w:pPr>
      <w:jc w:val="center"/>
    </w:pPr>
    <w:rPr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C10F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C61E7"/>
    <w:pPr>
      <w:ind w:left="18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10F0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C61E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97D75"/>
    <w:rPr>
      <w:rFonts w:ascii="Courier New" w:hAnsi="Courier New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C61E7"/>
    <w:pPr>
      <w:ind w:right="-185"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C10F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5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E5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501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4539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39C"/>
    <w:rPr>
      <w:rFonts w:ascii="Tahoma" w:hAnsi="Tahoma" w:cs="Times New Roman"/>
      <w:sz w:val="16"/>
    </w:rPr>
  </w:style>
  <w:style w:type="paragraph" w:styleId="BodyText3">
    <w:name w:val="Body Text 3"/>
    <w:basedOn w:val="Normal"/>
    <w:link w:val="BodyText3Char"/>
    <w:uiPriority w:val="99"/>
    <w:rsid w:val="00CD6C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D6CED"/>
    <w:rPr>
      <w:rFonts w:cs="Times New Roman"/>
      <w:sz w:val="16"/>
    </w:rPr>
  </w:style>
  <w:style w:type="paragraph" w:styleId="ListParagraph">
    <w:name w:val="List Paragraph"/>
    <w:basedOn w:val="Normal"/>
    <w:uiPriority w:val="99"/>
    <w:qFormat/>
    <w:rsid w:val="00A17A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961D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D1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961D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1D17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consultant.ru/document/cons_doc_LAW_173299/?frame=1" TargetMode="External"/><Relationship Id="rId18" Type="http://schemas.openxmlformats.org/officeDocument/2006/relationships/hyperlink" Target="http://www.consultant.ru/document/cons_doc_LAW_173299/?frame=1" TargetMode="External"/><Relationship Id="rId26" Type="http://schemas.openxmlformats.org/officeDocument/2006/relationships/hyperlink" Target="http://www.consultant.ru/document/cons_doc_LAW_165122/?dst=1000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73299/?frame=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165886/?dst=101067" TargetMode="External"/><Relationship Id="rId17" Type="http://schemas.openxmlformats.org/officeDocument/2006/relationships/hyperlink" Target="http://www.consultant.ru/document/cons_doc_LAW_166430/?dst=100185" TargetMode="External"/><Relationship Id="rId25" Type="http://schemas.openxmlformats.org/officeDocument/2006/relationships/hyperlink" Target="http://www.consultant.ru/document/cons_doc_LAW_173299/?frame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73299/?frame=1" TargetMode="External"/><Relationship Id="rId20" Type="http://schemas.openxmlformats.org/officeDocument/2006/relationships/hyperlink" Target="http://www.consultant.ru/document/cons_doc_LAW_173299/?frame=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92736/?dst=100006" TargetMode="External"/><Relationship Id="rId24" Type="http://schemas.openxmlformats.org/officeDocument/2006/relationships/hyperlink" Target="http://www.consultant.ru/document/cons_doc_LAW_173299/?frame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73299/?frame=1" TargetMode="External"/><Relationship Id="rId23" Type="http://schemas.openxmlformats.org/officeDocument/2006/relationships/hyperlink" Target="http://www.consultant.ru/document/cons_doc_LAW_173299/?frame=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92736/?dst=100012" TargetMode="External"/><Relationship Id="rId19" Type="http://schemas.openxmlformats.org/officeDocument/2006/relationships/hyperlink" Target="http://www.consultant.ru/document/cons_doc_LAW_173299/?fram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5886/?dst=715" TargetMode="External"/><Relationship Id="rId14" Type="http://schemas.openxmlformats.org/officeDocument/2006/relationships/hyperlink" Target="http://www.consultant.ru/document/cons_doc_LAW_173299/?frame=1" TargetMode="External"/><Relationship Id="rId22" Type="http://schemas.openxmlformats.org/officeDocument/2006/relationships/hyperlink" Target="http://www.consultant.ru/document/cons_doc_LAW_173299/?frame=1" TargetMode="External"/><Relationship Id="rId27" Type="http://schemas.openxmlformats.org/officeDocument/2006/relationships/hyperlink" Target="http://www.consultant.ru/document/cons_doc_LAW_33265/?dst=100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455</TotalTime>
  <Pages>6</Pages>
  <Words>2431</Words>
  <Characters>13857</Characters>
  <Application>Microsoft Office Outlook</Application>
  <DocSecurity>0</DocSecurity>
  <Lines>0</Lines>
  <Paragraphs>0</Paragraphs>
  <ScaleCrop>false</ScaleCrop>
  <Company>Администрация Братского сельского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</dc:creator>
  <cp:keywords/>
  <dc:description/>
  <cp:lastModifiedBy>User</cp:lastModifiedBy>
  <cp:revision>46</cp:revision>
  <cp:lastPrinted>2015-02-09T09:10:00Z</cp:lastPrinted>
  <dcterms:created xsi:type="dcterms:W3CDTF">2013-12-02T11:20:00Z</dcterms:created>
  <dcterms:modified xsi:type="dcterms:W3CDTF">2015-02-09T13:06:00Z</dcterms:modified>
</cp:coreProperties>
</file>