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13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6" o:title=""/>
          </v:shape>
          <o:OLEObject Type="Embed" ProgID="PBrush" ShapeID="_x0000_i1025" DrawAspect="Content" ObjectID="_1630414840" r:id="rId7"/>
        </w:object>
      </w:r>
    </w:p>
    <w:p w:rsidR="00420DA0" w:rsidRPr="00420DA0" w:rsidRDefault="00420DA0" w:rsidP="0013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13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827" w:rsidRPr="00910553" w:rsidRDefault="00BA5827" w:rsidP="00132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132D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19.09.2019</w:t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</w:p>
    <w:p w:rsidR="00132DC1" w:rsidRDefault="00132DC1" w:rsidP="00132D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509" w:rsidRPr="00910553" w:rsidRDefault="00BA5827" w:rsidP="00132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>х. Безлесный</w:t>
      </w:r>
    </w:p>
    <w:p w:rsidR="00A70509" w:rsidRPr="00910553" w:rsidRDefault="00A70509" w:rsidP="0013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0509" w:rsidRPr="00910553" w:rsidRDefault="00F14E64" w:rsidP="0013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Ленинского сельского поселения № 42 от 04 июня 2017 год</w:t>
      </w:r>
      <w:r w:rsidRPr="00C7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70509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администрацией </w:t>
      </w:r>
      <w:r w:rsidR="00BA5827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Ленинского </w:t>
      </w:r>
      <w:r w:rsidR="0095405D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A70509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BA5827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Усть-Лабинского </w:t>
      </w:r>
      <w:r w:rsidR="00A70509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 «Осуществление муниципального контроля в области торговой деятельности»</w:t>
      </w:r>
    </w:p>
    <w:p w:rsidR="00A70509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DC1" w:rsidRPr="00910553" w:rsidRDefault="00132DC1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91055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нормативно-правового акта в соответствие с нормами действующим законодательства Российской Федерации, в соответствии с Уставом Ленинского сельского поселения Усть-Лабинского района </w:t>
      </w:r>
      <w:r w:rsidR="00A70509" w:rsidRPr="009105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ю:</w:t>
      </w:r>
    </w:p>
    <w:p w:rsidR="00910553" w:rsidRDefault="0091055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 xml:space="preserve">1. </w:t>
      </w:r>
      <w:r w:rsidRPr="005B5F8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 w:rsidRPr="005B5F8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Ленинского сельского поселения Усть-Лабинского района № 42 от 04 июня 2017 года </w:t>
      </w:r>
      <w:r w:rsidRPr="00E80C96">
        <w:rPr>
          <w:rFonts w:ascii="Times New Roman" w:hAnsi="Times New Roman"/>
          <w:sz w:val="28"/>
          <w:szCs w:val="28"/>
        </w:rPr>
        <w:t>«</w:t>
      </w:r>
      <w:r w:rsidRPr="00910553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администрацией Ленинского сельского поселения Усть-Лабинского района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5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10553" w:rsidRDefault="0091055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п.п.18.1 пункта 18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B914E7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B914E7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вторым следующего содержания: «В</w:t>
      </w:r>
      <w:r w:rsidR="00B91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случаях, установленных федеральными законами или положением о виде федерального государственного контроля (надзора</w:t>
      </w:r>
      <w:r w:rsidR="00B914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отдельные</w:t>
      </w:r>
      <w:r w:rsidR="00B914E7">
        <w:rPr>
          <w:rFonts w:ascii="Times New Roman" w:hAnsi="Times New Roman"/>
          <w:sz w:val="28"/>
          <w:szCs w:val="28"/>
        </w:rPr>
        <w:t xml:space="preserve"> виды государственного контроля (надзора) могут осуществляться без проведения плановых проверок»</w:t>
      </w:r>
      <w:r w:rsidR="00B313B3">
        <w:rPr>
          <w:rFonts w:ascii="Times New Roman" w:hAnsi="Times New Roman"/>
          <w:sz w:val="28"/>
          <w:szCs w:val="28"/>
        </w:rPr>
        <w:t>;</w:t>
      </w:r>
    </w:p>
    <w:p w:rsidR="00B313B3" w:rsidRPr="00910553" w:rsidRDefault="00B313B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 18.1.2 пункта 18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 дополнить информацией следующего содержания: «Плановые проверки при осуществлении муниципального контроля в области торговой деятельности в отношении субъектов малого предпринимательства в 2019-2020 годах осуществляются с особенностями, установленными статьей 26.2 Федерального закона №294-ФЗ</w:t>
      </w:r>
      <w:r w:rsidR="005913D8">
        <w:rPr>
          <w:rFonts w:ascii="Times New Roman" w:hAnsi="Times New Roman"/>
          <w:sz w:val="28"/>
          <w:szCs w:val="28"/>
        </w:rPr>
        <w:t>.»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2DC1">
        <w:rPr>
          <w:rFonts w:ascii="Times New Roman" w:hAnsi="Times New Roman"/>
          <w:sz w:val="28"/>
          <w:szCs w:val="28"/>
        </w:rPr>
        <w:t xml:space="preserve">. </w:t>
      </w:r>
      <w:r w:rsidRPr="005913D8">
        <w:rPr>
          <w:rFonts w:ascii="Times New Roman" w:hAnsi="Times New Roman"/>
          <w:sz w:val="28"/>
          <w:szCs w:val="28"/>
        </w:rPr>
        <w:t xml:space="preserve">Общему отделу администрации Ленинского сельского поселения Усть-Лабинского района (Пулека) обнародовать настоящее постановление и разместить на официальном сайте администрации Ленинского сельского </w:t>
      </w:r>
      <w:r w:rsidRPr="005913D8">
        <w:rPr>
          <w:rFonts w:ascii="Times New Roman" w:hAnsi="Times New Roman"/>
          <w:sz w:val="28"/>
          <w:szCs w:val="28"/>
        </w:rPr>
        <w:lastRenderedPageBreak/>
        <w:t>поселения Усть-Лабинского района в информационно-телекоммуникационной сети «Интернет».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13D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271114">
        <w:rPr>
          <w:rFonts w:ascii="Times New Roman" w:hAnsi="Times New Roman"/>
          <w:sz w:val="28"/>
          <w:szCs w:val="28"/>
        </w:rPr>
        <w:t>у</w:t>
      </w:r>
      <w:r w:rsidRPr="005913D8">
        <w:rPr>
          <w:rFonts w:ascii="Times New Roman" w:hAnsi="Times New Roman"/>
          <w:sz w:val="28"/>
          <w:szCs w:val="28"/>
        </w:rPr>
        <w:t xml:space="preserve"> Ленинского сельского поселения Усть-Лабинского района В.П. Авджян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13D8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5913D8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DC1" w:rsidRDefault="00132DC1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DC1" w:rsidRPr="005913D8" w:rsidRDefault="00132DC1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Глава Ленинского сельского</w:t>
      </w: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  <w:t>В.П. Авджян</w:t>
      </w:r>
      <w:bookmarkEnd w:id="0"/>
    </w:p>
    <w:sectPr w:rsidR="005913D8" w:rsidRPr="005913D8" w:rsidSect="002216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B2" w:rsidRDefault="003A45B2" w:rsidP="00A70509">
      <w:pPr>
        <w:spacing w:after="0" w:line="240" w:lineRule="auto"/>
      </w:pPr>
      <w:r>
        <w:separator/>
      </w:r>
    </w:p>
  </w:endnote>
  <w:endnote w:type="continuationSeparator" w:id="0">
    <w:p w:rsidR="003A45B2" w:rsidRDefault="003A45B2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B2" w:rsidRDefault="003A45B2" w:rsidP="00A70509">
      <w:pPr>
        <w:spacing w:after="0" w:line="240" w:lineRule="auto"/>
      </w:pPr>
      <w:r>
        <w:separator/>
      </w:r>
    </w:p>
  </w:footnote>
  <w:footnote w:type="continuationSeparator" w:id="0">
    <w:p w:rsidR="003A45B2" w:rsidRDefault="003A45B2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20A31"/>
    <w:rsid w:val="00127570"/>
    <w:rsid w:val="00132DC1"/>
    <w:rsid w:val="00195EAE"/>
    <w:rsid w:val="0022160E"/>
    <w:rsid w:val="00251C6B"/>
    <w:rsid w:val="00271114"/>
    <w:rsid w:val="00280539"/>
    <w:rsid w:val="002B0A06"/>
    <w:rsid w:val="00330801"/>
    <w:rsid w:val="00353F2A"/>
    <w:rsid w:val="003A0045"/>
    <w:rsid w:val="003A45B2"/>
    <w:rsid w:val="003A4939"/>
    <w:rsid w:val="00411410"/>
    <w:rsid w:val="00420DA0"/>
    <w:rsid w:val="004C6312"/>
    <w:rsid w:val="005913D8"/>
    <w:rsid w:val="005B7D7C"/>
    <w:rsid w:val="00615504"/>
    <w:rsid w:val="006428C9"/>
    <w:rsid w:val="006777C0"/>
    <w:rsid w:val="006C279A"/>
    <w:rsid w:val="006D13C6"/>
    <w:rsid w:val="007544D8"/>
    <w:rsid w:val="00845241"/>
    <w:rsid w:val="00876ED7"/>
    <w:rsid w:val="008A7E98"/>
    <w:rsid w:val="00910553"/>
    <w:rsid w:val="00953855"/>
    <w:rsid w:val="0095405D"/>
    <w:rsid w:val="0098722D"/>
    <w:rsid w:val="00991376"/>
    <w:rsid w:val="009B2465"/>
    <w:rsid w:val="009D0253"/>
    <w:rsid w:val="009E696B"/>
    <w:rsid w:val="00A51BF1"/>
    <w:rsid w:val="00A70509"/>
    <w:rsid w:val="00A92264"/>
    <w:rsid w:val="00AC4070"/>
    <w:rsid w:val="00AE32CA"/>
    <w:rsid w:val="00AF4E48"/>
    <w:rsid w:val="00B313B3"/>
    <w:rsid w:val="00B4280E"/>
    <w:rsid w:val="00B914E7"/>
    <w:rsid w:val="00BA28C2"/>
    <w:rsid w:val="00BA5827"/>
    <w:rsid w:val="00C06EC0"/>
    <w:rsid w:val="00C413D2"/>
    <w:rsid w:val="00C705C6"/>
    <w:rsid w:val="00CB2426"/>
    <w:rsid w:val="00CB581E"/>
    <w:rsid w:val="00CE3002"/>
    <w:rsid w:val="00D10608"/>
    <w:rsid w:val="00D1569F"/>
    <w:rsid w:val="00DA02F0"/>
    <w:rsid w:val="00EC13E8"/>
    <w:rsid w:val="00ED288E"/>
    <w:rsid w:val="00ED6D4E"/>
    <w:rsid w:val="00F14E64"/>
    <w:rsid w:val="00FD125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91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2019-09-19T11:14:00Z</cp:lastPrinted>
  <dcterms:created xsi:type="dcterms:W3CDTF">2017-06-05T12:08:00Z</dcterms:created>
  <dcterms:modified xsi:type="dcterms:W3CDTF">2019-09-19T13:14:00Z</dcterms:modified>
</cp:coreProperties>
</file>